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DD9E" w14:textId="77777777" w:rsidR="003D2472" w:rsidRDefault="003D2472"/>
    <w:p w14:paraId="49ECE105" w14:textId="77777777" w:rsidR="003D2472" w:rsidRPr="003D2472" w:rsidRDefault="003D2472" w:rsidP="003D2472"/>
    <w:p w14:paraId="71FCC3D7" w14:textId="77777777" w:rsidR="00F26CF3" w:rsidRDefault="003D2472" w:rsidP="002D3E71">
      <w:pPr>
        <w:pStyle w:val="Ttulo2"/>
        <w:jc w:val="center"/>
        <w:rPr>
          <w:b/>
          <w:bCs/>
          <w:sz w:val="28"/>
        </w:rPr>
      </w:pPr>
      <w:r w:rsidRPr="002D3E71">
        <w:rPr>
          <w:b/>
          <w:sz w:val="28"/>
        </w:rPr>
        <w:tab/>
      </w:r>
      <w:r w:rsidR="00AE2740" w:rsidRPr="002D3E71">
        <w:rPr>
          <w:b/>
          <w:bCs/>
          <w:sz w:val="28"/>
        </w:rPr>
        <w:t>Anexo XI</w:t>
      </w:r>
      <w:r w:rsidR="00D37792">
        <w:rPr>
          <w:b/>
          <w:bCs/>
          <w:sz w:val="28"/>
        </w:rPr>
        <w:t>II</w:t>
      </w:r>
      <w:r w:rsidR="00AE2740" w:rsidRPr="002D3E71">
        <w:rPr>
          <w:b/>
          <w:bCs/>
          <w:sz w:val="28"/>
        </w:rPr>
        <w:t xml:space="preserve">– Declaração da execução e conclusão </w:t>
      </w:r>
    </w:p>
    <w:p w14:paraId="50D5A635" w14:textId="58709479" w:rsidR="00AE2740" w:rsidRPr="002D3E71" w:rsidRDefault="00AE2740" w:rsidP="002D3E71">
      <w:pPr>
        <w:pStyle w:val="Ttulo2"/>
        <w:jc w:val="center"/>
        <w:rPr>
          <w:b/>
          <w:bCs/>
          <w:color w:val="auto"/>
          <w:sz w:val="28"/>
        </w:rPr>
      </w:pPr>
      <w:r w:rsidRPr="002D3E71">
        <w:rPr>
          <w:b/>
          <w:bCs/>
          <w:sz w:val="28"/>
        </w:rPr>
        <w:t>das intervenções</w:t>
      </w:r>
    </w:p>
    <w:p w14:paraId="0A7FB27F" w14:textId="4AA5DF33" w:rsidR="00AE2740" w:rsidRPr="00AE2740" w:rsidRDefault="00844FF2" w:rsidP="00AE2740">
      <w:pPr>
        <w:pStyle w:val="Ttulo2"/>
        <w:jc w:val="center"/>
        <w:rPr>
          <w:bCs/>
          <w:color w:val="auto"/>
        </w:rPr>
      </w:pPr>
      <w:r>
        <w:rPr>
          <w:bCs/>
        </w:rPr>
        <w:t>(</w:t>
      </w:r>
      <w:r w:rsidR="002D3E71" w:rsidRPr="002D3E71">
        <w:rPr>
          <w:bCs/>
        </w:rPr>
        <w:t xml:space="preserve">subalínea </w:t>
      </w:r>
      <w:r w:rsidR="00D37792">
        <w:rPr>
          <w:bCs/>
        </w:rPr>
        <w:t>f</w:t>
      </w:r>
      <w:r w:rsidR="002D3E71" w:rsidRPr="002D3E71">
        <w:rPr>
          <w:bCs/>
        </w:rPr>
        <w:t xml:space="preserve">) do ponto </w:t>
      </w:r>
      <w:r w:rsidR="00F26CF3">
        <w:rPr>
          <w:bCs/>
        </w:rPr>
        <w:t>11.1.5</w:t>
      </w:r>
      <w:r w:rsidR="002D3E71" w:rsidRPr="002D3E71">
        <w:rPr>
          <w:bCs/>
        </w:rPr>
        <w:t>)</w:t>
      </w:r>
    </w:p>
    <w:p w14:paraId="2B8A2236" w14:textId="70E5C008" w:rsidR="003D2472" w:rsidRPr="003C6557" w:rsidRDefault="003D2472" w:rsidP="003D2472">
      <w:pPr>
        <w:pStyle w:val="Ttulo2"/>
        <w:spacing w:before="240" w:line="276" w:lineRule="auto"/>
        <w:jc w:val="center"/>
        <w:rPr>
          <w:b/>
          <w:bCs/>
          <w:color w:val="auto"/>
        </w:rPr>
      </w:pPr>
    </w:p>
    <w:p w14:paraId="0FDD23EE" w14:textId="77777777" w:rsidR="003D2472" w:rsidRDefault="003D2472" w:rsidP="003D2472">
      <w:pPr>
        <w:spacing w:before="240" w:after="0" w:line="276" w:lineRule="auto"/>
        <w:jc w:val="both"/>
        <w:rPr>
          <w:rFonts w:cstheme="minorHAnsi"/>
        </w:rPr>
      </w:pPr>
    </w:p>
    <w:p w14:paraId="3D873154" w14:textId="5D314588" w:rsidR="00AE2740" w:rsidRDefault="00AE2740" w:rsidP="002D3E71">
      <w:pPr>
        <w:spacing w:line="360" w:lineRule="auto"/>
        <w:ind w:right="-1"/>
        <w:jc w:val="both"/>
      </w:pPr>
      <w:r>
        <w:rPr>
          <w:color w:val="333333"/>
        </w:rPr>
        <w:t>……..…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(a),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contribuinte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n.º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…..….,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âmbito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candidatura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1"/>
        </w:rPr>
        <w:t xml:space="preserve"> </w:t>
      </w:r>
      <w:r>
        <w:rPr>
          <w:b/>
          <w:color w:val="333333"/>
          <w:spacing w:val="-1"/>
        </w:rPr>
        <w:t>Programa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Intervenção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em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Edifícios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</w:rPr>
        <w:t>Públicos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(PIEP)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do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Programa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</w:rPr>
        <w:t>de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Recuperação</w:t>
      </w:r>
      <w:r>
        <w:rPr>
          <w:b/>
          <w:color w:val="333333"/>
          <w:spacing w:val="-48"/>
        </w:rPr>
        <w:t xml:space="preserve"> </w:t>
      </w:r>
      <w:r>
        <w:rPr>
          <w:b/>
          <w:color w:val="333333"/>
        </w:rPr>
        <w:t>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Resiliência,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Componente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3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–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Respostas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Sociais,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Investimento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RE-C03-i02: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Acessibilidades 360°</w:t>
      </w:r>
      <w:r>
        <w:rPr>
          <w:color w:val="333333"/>
        </w:rPr>
        <w:t xml:space="preserve">, desenvolvido e operacionalizado pelo </w:t>
      </w:r>
      <w:r>
        <w:rPr>
          <w:b/>
          <w:color w:val="333333"/>
        </w:rPr>
        <w:t>Instituto Nacional para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a</w:t>
      </w:r>
      <w:r>
        <w:rPr>
          <w:b/>
          <w:color w:val="333333"/>
          <w:spacing w:val="19"/>
        </w:rPr>
        <w:t xml:space="preserve"> </w:t>
      </w:r>
      <w:r>
        <w:rPr>
          <w:b/>
          <w:color w:val="333333"/>
        </w:rPr>
        <w:t>Reabilitação,</w:t>
      </w:r>
      <w:r>
        <w:rPr>
          <w:b/>
          <w:color w:val="333333"/>
          <w:spacing w:val="21"/>
        </w:rPr>
        <w:t xml:space="preserve"> </w:t>
      </w:r>
      <w:r>
        <w:rPr>
          <w:b/>
          <w:color w:val="333333"/>
        </w:rPr>
        <w:t>I.P.</w:t>
      </w:r>
      <w:r>
        <w:rPr>
          <w:color w:val="333333"/>
        </w:rPr>
        <w:t>,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termos do</w:t>
      </w:r>
      <w:r>
        <w:rPr>
          <w:color w:val="333333"/>
          <w:spacing w:val="39"/>
        </w:rPr>
        <w:t xml:space="preserve"> </w:t>
      </w:r>
      <w:r>
        <w:rPr>
          <w:b/>
          <w:color w:val="333333"/>
        </w:rPr>
        <w:t>Aviso</w:t>
      </w:r>
      <w:r>
        <w:rPr>
          <w:b/>
          <w:color w:val="333333"/>
          <w:spacing w:val="41"/>
        </w:rPr>
        <w:t xml:space="preserve"> </w:t>
      </w:r>
      <w:r>
        <w:rPr>
          <w:b/>
          <w:color w:val="333333"/>
        </w:rPr>
        <w:t>n.º</w:t>
      </w:r>
      <w:r>
        <w:rPr>
          <w:b/>
          <w:color w:val="333333"/>
          <w:spacing w:val="34"/>
        </w:rPr>
        <w:t xml:space="preserve"> </w:t>
      </w:r>
      <w:r>
        <w:rPr>
          <w:b/>
          <w:color w:val="333333"/>
        </w:rPr>
        <w:t>0</w:t>
      </w:r>
      <w:r w:rsidR="00D37792">
        <w:rPr>
          <w:b/>
          <w:color w:val="333333"/>
        </w:rPr>
        <w:t>6</w:t>
      </w:r>
      <w:r>
        <w:rPr>
          <w:b/>
          <w:color w:val="333333"/>
        </w:rPr>
        <w:t>/C03-i02/202</w:t>
      </w:r>
      <w:r w:rsidR="00D37792">
        <w:rPr>
          <w:b/>
          <w:color w:val="333333"/>
        </w:rPr>
        <w:t>4</w:t>
      </w:r>
      <w:r>
        <w:rPr>
          <w:b/>
          <w:color w:val="333333"/>
          <w:spacing w:val="3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qualidade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</w:t>
      </w:r>
      <w:r>
        <w:rPr>
          <w:rFonts w:ascii="Times New Roman"/>
          <w:color w:val="333333"/>
        </w:rPr>
        <w:t>....................................................................</w:t>
      </w:r>
      <w:r>
        <w:rPr>
          <w:rFonts w:ascii="Times New Roman"/>
          <w:color w:val="333333"/>
          <w:spacing w:val="-29"/>
        </w:rPr>
        <w:t xml:space="preserve"> </w:t>
      </w:r>
      <w:r>
        <w:rPr>
          <w:color w:val="333333"/>
        </w:rPr>
        <w:t>(c),</w:t>
      </w:r>
      <w:r>
        <w:rPr>
          <w:color w:val="333333"/>
          <w:spacing w:val="16"/>
        </w:rPr>
        <w:t xml:space="preserve"> </w:t>
      </w:r>
      <w:r>
        <w:rPr>
          <w:b/>
          <w:color w:val="333333"/>
        </w:rPr>
        <w:t>declara</w:t>
      </w:r>
      <w:r>
        <w:rPr>
          <w:color w:val="333333"/>
        </w:rPr>
        <w:t>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devidos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efeitos, que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a(s)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intervenção(</w:t>
      </w:r>
      <w:proofErr w:type="spellStart"/>
      <w:r>
        <w:rPr>
          <w:color w:val="333333"/>
        </w:rPr>
        <w:t>ões</w:t>
      </w:r>
      <w:proofErr w:type="spellEnd"/>
      <w:r>
        <w:rPr>
          <w:color w:val="333333"/>
        </w:rPr>
        <w:t>)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localizada(s)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em</w:t>
      </w:r>
      <w:r w:rsidR="002D3E71">
        <w:rPr>
          <w:color w:val="333333"/>
        </w:rPr>
        <w:t>……</w:t>
      </w:r>
      <w:proofErr w:type="gramStart"/>
      <w:r w:rsidR="002D3E71">
        <w:rPr>
          <w:color w:val="333333"/>
        </w:rPr>
        <w:t>…….</w:t>
      </w:r>
      <w:proofErr w:type="gramEnd"/>
      <w:r w:rsidR="002D3E71">
        <w:rPr>
          <w:color w:val="333333"/>
        </w:rPr>
        <w:t>.</w:t>
      </w:r>
      <w:r>
        <w:rPr>
          <w:color w:val="333333"/>
        </w:rPr>
        <w:t xml:space="preserve">(b),  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foi(foram)</w:t>
      </w:r>
      <w:r w:rsidR="002D3E71">
        <w:rPr>
          <w:color w:val="333333"/>
        </w:rPr>
        <w:t xml:space="preserve"> </w:t>
      </w:r>
      <w:r>
        <w:rPr>
          <w:color w:val="333333"/>
        </w:rPr>
        <w:t>executadas e</w:t>
      </w:r>
      <w:r w:rsidR="002D3E71">
        <w:rPr>
          <w:color w:val="333333"/>
        </w:rPr>
        <w:t xml:space="preserve"> </w:t>
      </w:r>
      <w:r>
        <w:rPr>
          <w:color w:val="333333"/>
        </w:rPr>
        <w:t xml:space="preserve">se 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encontram concluídas(s)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conforme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aprovação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candidatura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PIEP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……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(d).</w:t>
      </w:r>
    </w:p>
    <w:p w14:paraId="067C3232" w14:textId="77777777" w:rsidR="00AE2740" w:rsidRDefault="00AE2740" w:rsidP="00AE2740">
      <w:pPr>
        <w:pStyle w:val="Corpodetexto"/>
      </w:pPr>
    </w:p>
    <w:p w14:paraId="6F6D71CF" w14:textId="77777777" w:rsidR="00F26CF3" w:rsidRDefault="00F26CF3" w:rsidP="00AE2740">
      <w:pPr>
        <w:pStyle w:val="Corpodetexto"/>
      </w:pPr>
      <w:bookmarkStart w:id="0" w:name="_GoBack"/>
      <w:bookmarkEnd w:id="0"/>
    </w:p>
    <w:p w14:paraId="0596469E" w14:textId="77777777" w:rsidR="00AE2740" w:rsidRDefault="00AE2740" w:rsidP="00AE2740">
      <w:pPr>
        <w:pStyle w:val="Corpodetexto"/>
      </w:pPr>
    </w:p>
    <w:p w14:paraId="711FD82A" w14:textId="77777777" w:rsidR="00AE2740" w:rsidRDefault="00AE2740" w:rsidP="00AE2740">
      <w:pPr>
        <w:pStyle w:val="Corpodetexto"/>
      </w:pPr>
    </w:p>
    <w:p w14:paraId="6DB4A902" w14:textId="461CD913" w:rsidR="00AE2740" w:rsidRDefault="00AE2740" w:rsidP="00AE2740">
      <w:pPr>
        <w:pStyle w:val="Corpodetexto"/>
        <w:tabs>
          <w:tab w:val="left" w:pos="3107"/>
        </w:tabs>
        <w:spacing w:before="196"/>
      </w:pPr>
      <w:r>
        <w:t>Localidade,</w:t>
      </w:r>
      <w:r>
        <w:tab/>
        <w:t>(data).</w:t>
      </w:r>
    </w:p>
    <w:p w14:paraId="46C4A557" w14:textId="77777777" w:rsidR="00AE2740" w:rsidRDefault="00AE2740" w:rsidP="00AE2740">
      <w:pPr>
        <w:pStyle w:val="Corpodetexto"/>
      </w:pPr>
    </w:p>
    <w:p w14:paraId="0107DEF0" w14:textId="77777777" w:rsidR="00AE2740" w:rsidRDefault="00AE2740" w:rsidP="00AE2740">
      <w:pPr>
        <w:pStyle w:val="Corpodetexto"/>
      </w:pPr>
    </w:p>
    <w:p w14:paraId="260058FB" w14:textId="77777777" w:rsidR="00AE2740" w:rsidRDefault="00AE2740" w:rsidP="00AE2740">
      <w:pPr>
        <w:pStyle w:val="Corpodetexto"/>
      </w:pPr>
    </w:p>
    <w:p w14:paraId="76626D13" w14:textId="77777777" w:rsidR="00AE2740" w:rsidRDefault="00AE2740" w:rsidP="00AE2740">
      <w:pPr>
        <w:pStyle w:val="Corpodetexto"/>
      </w:pPr>
    </w:p>
    <w:p w14:paraId="38FF59B7" w14:textId="77777777" w:rsidR="00AE2740" w:rsidRDefault="00AE2740" w:rsidP="00AE2740">
      <w:pPr>
        <w:pStyle w:val="Corpodetexto"/>
        <w:spacing w:before="3"/>
        <w:rPr>
          <w:sz w:val="28"/>
        </w:rPr>
      </w:pPr>
    </w:p>
    <w:p w14:paraId="3721A19D" w14:textId="77777777" w:rsidR="00AE2740" w:rsidRDefault="00AE2740" w:rsidP="00AE2740">
      <w:pPr>
        <w:pStyle w:val="Corpodetexto"/>
      </w:pPr>
      <w:r>
        <w:t>…………………….…</w:t>
      </w:r>
      <w:r>
        <w:rPr>
          <w:spacing w:val="-9"/>
        </w:rPr>
        <w:t xml:space="preserve"> </w:t>
      </w:r>
      <w:r>
        <w:t>(assinatura)</w:t>
      </w:r>
      <w:r>
        <w:rPr>
          <w:spacing w:val="-5"/>
        </w:rPr>
        <w:t xml:space="preserve"> </w:t>
      </w:r>
      <w:r>
        <w:t>(e)</w:t>
      </w:r>
    </w:p>
    <w:p w14:paraId="2041DF9A" w14:textId="77777777" w:rsidR="00AE2740" w:rsidRDefault="00AE2740" w:rsidP="00AE2740">
      <w:pPr>
        <w:pStyle w:val="Corpodetexto"/>
      </w:pPr>
    </w:p>
    <w:p w14:paraId="2D028FE1" w14:textId="77777777" w:rsidR="00AE2740" w:rsidRDefault="00AE2740" w:rsidP="00AE2740">
      <w:pPr>
        <w:pStyle w:val="Corpodetexto"/>
        <w:spacing w:before="5"/>
        <w:rPr>
          <w:sz w:val="32"/>
        </w:rPr>
      </w:pPr>
    </w:p>
    <w:p w14:paraId="1CCDA53D" w14:textId="77777777" w:rsidR="00AE2740" w:rsidRDefault="00AE2740" w:rsidP="00AE2740">
      <w:pPr>
        <w:pStyle w:val="Ttulo3"/>
        <w:spacing w:before="1"/>
      </w:pPr>
      <w:r>
        <w:t>Instruções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preenchimento:</w:t>
      </w:r>
    </w:p>
    <w:p w14:paraId="1848C5A4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42"/>
      </w:pPr>
      <w:r>
        <w:t>Designação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Beneficiário</w:t>
      </w:r>
      <w:r>
        <w:rPr>
          <w:spacing w:val="-3"/>
        </w:rPr>
        <w:t xml:space="preserve"> </w:t>
      </w:r>
      <w:r>
        <w:t>final;</w:t>
      </w:r>
    </w:p>
    <w:p w14:paraId="3AD2EC0F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40"/>
      </w:pPr>
      <w:r>
        <w:t>Identificar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localização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(rua,</w:t>
      </w:r>
      <w:r>
        <w:rPr>
          <w:spacing w:val="-3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polícia</w:t>
      </w:r>
      <w:r>
        <w:rPr>
          <w:spacing w:val="-3"/>
        </w:rPr>
        <w:t xml:space="preserve"> </w:t>
      </w:r>
      <w:r>
        <w:t>e freguesia).</w:t>
      </w:r>
    </w:p>
    <w:p w14:paraId="48B6E03A" w14:textId="523C1E06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41" w:line="259" w:lineRule="auto"/>
        <w:ind w:right="990"/>
      </w:pPr>
      <w:r>
        <w:rPr>
          <w:spacing w:val="-1"/>
        </w:rPr>
        <w:t xml:space="preserve">Indicar se assina como representante do Beneficiário </w:t>
      </w:r>
      <w:r>
        <w:t>final, o técnico autor do</w:t>
      </w:r>
      <w:r>
        <w:rPr>
          <w:spacing w:val="1"/>
        </w:rPr>
        <w:t xml:space="preserve"> </w:t>
      </w:r>
      <w:r>
        <w:rPr>
          <w:spacing w:val="-1"/>
        </w:rPr>
        <w:t>projeto;</w:t>
      </w:r>
      <w:r>
        <w:rPr>
          <w:spacing w:val="-11"/>
        </w:rPr>
        <w:t xml:space="preserve"> </w:t>
      </w:r>
      <w:r>
        <w:rPr>
          <w:spacing w:val="-1"/>
        </w:rPr>
        <w:t>autor</w:t>
      </w:r>
      <w:r w:rsidR="00D37792">
        <w:rPr>
          <w:spacing w:val="-1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acessibilidades;</w:t>
      </w:r>
      <w:r>
        <w:rPr>
          <w:spacing w:val="-8"/>
        </w:rPr>
        <w:t xml:space="preserve"> </w:t>
      </w:r>
      <w:r>
        <w:t>coordenador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projetou</w:t>
      </w:r>
      <w:r>
        <w:rPr>
          <w:spacing w:val="-12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diretor</w:t>
      </w:r>
      <w:r>
        <w:rPr>
          <w:spacing w:val="-9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obra.</w:t>
      </w:r>
    </w:p>
    <w:p w14:paraId="2AC4F6AD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22"/>
      </w:pPr>
      <w:r>
        <w:t>Indicar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projeto.</w:t>
      </w:r>
    </w:p>
    <w:p w14:paraId="61380A03" w14:textId="77777777" w:rsidR="00AE2740" w:rsidRDefault="00AE2740" w:rsidP="00AE2740">
      <w:pPr>
        <w:pStyle w:val="PargrafodaLista"/>
        <w:numPr>
          <w:ilvl w:val="0"/>
          <w:numId w:val="1"/>
        </w:numPr>
        <w:tabs>
          <w:tab w:val="left" w:pos="1538"/>
        </w:tabs>
        <w:spacing w:before="139"/>
      </w:pPr>
      <w:r>
        <w:t>Assinatura</w:t>
      </w:r>
      <w:r>
        <w:rPr>
          <w:spacing w:val="41"/>
        </w:rPr>
        <w:t xml:space="preserve"> </w:t>
      </w:r>
      <w:r>
        <w:t>digital</w:t>
      </w:r>
      <w:r>
        <w:rPr>
          <w:spacing w:val="41"/>
        </w:rPr>
        <w:t xml:space="preserve"> </w:t>
      </w:r>
      <w:r>
        <w:t>qualificada, nomeadamente</w:t>
      </w:r>
      <w:r>
        <w:rPr>
          <w:spacing w:val="-4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cartão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cidadão.</w:t>
      </w:r>
    </w:p>
    <w:p w14:paraId="2CADFA01" w14:textId="77777777" w:rsidR="003D2472" w:rsidRDefault="003D2472" w:rsidP="003D2472">
      <w:pPr>
        <w:jc w:val="center"/>
      </w:pPr>
    </w:p>
    <w:sectPr w:rsidR="003D24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133E1" w14:textId="77777777" w:rsidR="003D2472" w:rsidRDefault="003D2472" w:rsidP="003D2472">
      <w:pPr>
        <w:spacing w:after="0" w:line="240" w:lineRule="auto"/>
      </w:pPr>
      <w:r>
        <w:separator/>
      </w:r>
    </w:p>
  </w:endnote>
  <w:endnote w:type="continuationSeparator" w:id="0">
    <w:p w14:paraId="1FA02D8F" w14:textId="77777777" w:rsidR="003D2472" w:rsidRDefault="003D2472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EF0B" w14:textId="77777777" w:rsidR="003D2472" w:rsidRDefault="008B40F8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F6584AA" wp14:editId="516683FF">
          <wp:simplePos x="0" y="0"/>
          <wp:positionH relativeFrom="margin">
            <wp:posOffset>2623772</wp:posOffset>
          </wp:positionH>
          <wp:positionV relativeFrom="paragraph">
            <wp:posOffset>-113665</wp:posOffset>
          </wp:positionV>
          <wp:extent cx="1264301" cy="641628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01" cy="64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2770" w:rsidRPr="00804AC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320B281" wp14:editId="64E2B662">
          <wp:simplePos x="0" y="0"/>
          <wp:positionH relativeFrom="column">
            <wp:posOffset>3995493</wp:posOffset>
          </wp:positionH>
          <wp:positionV relativeFrom="paragraph">
            <wp:posOffset>-82622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9F4ABF" w14:textId="77777777" w:rsidR="003D2472" w:rsidRDefault="003D2472" w:rsidP="00B7277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3B62" w14:textId="77777777" w:rsidR="003D2472" w:rsidRDefault="003D2472" w:rsidP="003D2472">
      <w:pPr>
        <w:spacing w:after="0" w:line="240" w:lineRule="auto"/>
      </w:pPr>
      <w:r>
        <w:separator/>
      </w:r>
    </w:p>
  </w:footnote>
  <w:footnote w:type="continuationSeparator" w:id="0">
    <w:p w14:paraId="7A09E8B4" w14:textId="77777777" w:rsidR="003D2472" w:rsidRDefault="003D2472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7C3D" w14:textId="77777777" w:rsidR="003D2472" w:rsidRDefault="003D247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3C92459" wp14:editId="268420E2">
          <wp:simplePos x="0" y="0"/>
          <wp:positionH relativeFrom="column">
            <wp:posOffset>1897380</wp:posOffset>
          </wp:positionH>
          <wp:positionV relativeFrom="paragraph">
            <wp:posOffset>-129265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DF0309" w14:textId="77777777" w:rsidR="003D2472" w:rsidRDefault="003D24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6594"/>
    <w:multiLevelType w:val="hybridMultilevel"/>
    <w:tmpl w:val="71A67E88"/>
    <w:lvl w:ilvl="0" w:tplc="A148BCD6">
      <w:start w:val="1"/>
      <w:numFmt w:val="lowerLetter"/>
      <w:lvlText w:val="%1)"/>
      <w:lvlJc w:val="left"/>
      <w:pPr>
        <w:ind w:left="384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A9E9BD4">
      <w:start w:val="1"/>
      <w:numFmt w:val="lowerLetter"/>
      <w:lvlText w:val="(%2)"/>
      <w:lvlJc w:val="left"/>
      <w:pPr>
        <w:ind w:left="1537" w:hanging="29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 w:tplc="915C1548">
      <w:numFmt w:val="bullet"/>
      <w:lvlText w:val="•"/>
      <w:lvlJc w:val="left"/>
      <w:pPr>
        <w:ind w:left="2347" w:hanging="291"/>
      </w:pPr>
      <w:rPr>
        <w:rFonts w:hint="default"/>
        <w:lang w:val="pt-PT" w:eastAsia="en-US" w:bidi="ar-SA"/>
      </w:rPr>
    </w:lvl>
    <w:lvl w:ilvl="3" w:tplc="DD16362A">
      <w:numFmt w:val="bullet"/>
      <w:lvlText w:val="•"/>
      <w:lvlJc w:val="left"/>
      <w:pPr>
        <w:ind w:left="3155" w:hanging="291"/>
      </w:pPr>
      <w:rPr>
        <w:rFonts w:hint="default"/>
        <w:lang w:val="pt-PT" w:eastAsia="en-US" w:bidi="ar-SA"/>
      </w:rPr>
    </w:lvl>
    <w:lvl w:ilvl="4" w:tplc="7820C7CA">
      <w:numFmt w:val="bullet"/>
      <w:lvlText w:val="•"/>
      <w:lvlJc w:val="left"/>
      <w:pPr>
        <w:ind w:left="3963" w:hanging="291"/>
      </w:pPr>
      <w:rPr>
        <w:rFonts w:hint="default"/>
        <w:lang w:val="pt-PT" w:eastAsia="en-US" w:bidi="ar-SA"/>
      </w:rPr>
    </w:lvl>
    <w:lvl w:ilvl="5" w:tplc="1868916C">
      <w:numFmt w:val="bullet"/>
      <w:lvlText w:val="•"/>
      <w:lvlJc w:val="left"/>
      <w:pPr>
        <w:ind w:left="4771" w:hanging="291"/>
      </w:pPr>
      <w:rPr>
        <w:rFonts w:hint="default"/>
        <w:lang w:val="pt-PT" w:eastAsia="en-US" w:bidi="ar-SA"/>
      </w:rPr>
    </w:lvl>
    <w:lvl w:ilvl="6" w:tplc="870A30F0">
      <w:numFmt w:val="bullet"/>
      <w:lvlText w:val="•"/>
      <w:lvlJc w:val="left"/>
      <w:pPr>
        <w:ind w:left="5579" w:hanging="291"/>
      </w:pPr>
      <w:rPr>
        <w:rFonts w:hint="default"/>
        <w:lang w:val="pt-PT" w:eastAsia="en-US" w:bidi="ar-SA"/>
      </w:rPr>
    </w:lvl>
    <w:lvl w:ilvl="7" w:tplc="E3EA3D06">
      <w:numFmt w:val="bullet"/>
      <w:lvlText w:val="•"/>
      <w:lvlJc w:val="left"/>
      <w:pPr>
        <w:ind w:left="6387" w:hanging="291"/>
      </w:pPr>
      <w:rPr>
        <w:rFonts w:hint="default"/>
        <w:lang w:val="pt-PT" w:eastAsia="en-US" w:bidi="ar-SA"/>
      </w:rPr>
    </w:lvl>
    <w:lvl w:ilvl="8" w:tplc="593EFBA0">
      <w:numFmt w:val="bullet"/>
      <w:lvlText w:val="•"/>
      <w:lvlJc w:val="left"/>
      <w:pPr>
        <w:ind w:left="7195" w:hanging="29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2"/>
    <w:rsid w:val="00196664"/>
    <w:rsid w:val="002D3E71"/>
    <w:rsid w:val="003D2472"/>
    <w:rsid w:val="007F5B46"/>
    <w:rsid w:val="00844FF2"/>
    <w:rsid w:val="008B40F8"/>
    <w:rsid w:val="00AE2740"/>
    <w:rsid w:val="00B72770"/>
    <w:rsid w:val="00D37792"/>
    <w:rsid w:val="00F26CF3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442D16"/>
  <w15:chartTrackingRefBased/>
  <w15:docId w15:val="{0DB75012-5894-486C-A70E-84745448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E27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D2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2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2472"/>
  </w:style>
  <w:style w:type="paragraph" w:styleId="Rodap">
    <w:name w:val="footer"/>
    <w:basedOn w:val="Normal"/>
    <w:link w:val="Rodap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2472"/>
  </w:style>
  <w:style w:type="character" w:customStyle="1" w:styleId="Ttulo2Carter">
    <w:name w:val="Título 2 Caráter"/>
    <w:basedOn w:val="Tipodeletrapredefinidodopargrafo"/>
    <w:link w:val="Ttulo2"/>
    <w:uiPriority w:val="9"/>
    <w:rsid w:val="003D2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E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2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AE2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E2740"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rsid w:val="00AE2740"/>
    <w:pPr>
      <w:widowControl w:val="0"/>
      <w:autoSpaceDE w:val="0"/>
      <w:autoSpaceDN w:val="0"/>
      <w:spacing w:after="0" w:line="240" w:lineRule="auto"/>
      <w:ind w:left="1433" w:hanging="706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Ramalho</dc:creator>
  <cp:keywords/>
  <dc:description/>
  <cp:lastModifiedBy>Anabela Marques</cp:lastModifiedBy>
  <cp:revision>2</cp:revision>
  <dcterms:created xsi:type="dcterms:W3CDTF">2026-01-27T16:21:00Z</dcterms:created>
  <dcterms:modified xsi:type="dcterms:W3CDTF">2026-01-27T16:21:00Z</dcterms:modified>
</cp:coreProperties>
</file>