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19" w:rsidRDefault="00BF26A2"/>
    <w:p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A2" w:rsidRPr="00BF26A2" w:rsidRDefault="00BF26A2" w:rsidP="006279EC">
      <w:pPr>
        <w:jc w:val="center"/>
        <w:rPr>
          <w:b/>
        </w:rPr>
      </w:pPr>
    </w:p>
    <w:p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  <w:bookmarkStart w:id="0" w:name="_GoBack"/>
      <w:bookmarkEnd w:id="0"/>
    </w:p>
    <w:p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2020</w:t>
      </w:r>
    </w:p>
    <w:p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:rsidR="004401DD" w:rsidRDefault="004401DD" w:rsidP="00A45F9E">
      <w:pPr>
        <w:spacing w:after="0" w:line="240" w:lineRule="auto"/>
      </w:pPr>
    </w:p>
    <w:p w:rsidR="00667795" w:rsidRPr="006279EC" w:rsidRDefault="00667795" w:rsidP="004401DD">
      <w:pPr>
        <w:spacing w:line="360" w:lineRule="auto"/>
        <w:jc w:val="both"/>
      </w:pPr>
      <w:r w:rsidRPr="006279EC">
        <w:t xml:space="preserve"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 o cumprimento da totalidade dos requisitos obrigatórios para </w:t>
      </w:r>
      <w:r w:rsidR="00015FCC">
        <w:t xml:space="preserve">a </w:t>
      </w:r>
      <w:r w:rsidRPr="006279EC">
        <w:t>obtenção do respetivo galardão, que devem estar disponíveis aos utilizadores no início da época balnear</w:t>
      </w:r>
      <w:r w:rsidR="00015FCC">
        <w:t>,</w:t>
      </w:r>
      <w:r w:rsidRPr="006279EC">
        <w:t xml:space="preserve"> </w:t>
      </w:r>
      <w:r w:rsidR="00015FCC">
        <w:t>n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à entrada da praia e no sítio Web do município, informação atualizada sobre as condições de acessibilidade física existentes na zona balnear e sobre os serviços de apoio nela disponibilizados aos cidadãos com mobilidade condicionada, podendo esta última ser acedida através da seguinte ligação à página eletrónica dedicada: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>_________________ de 2020</w:t>
      </w:r>
    </w:p>
    <w:p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</w:p>
    <w:p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95" w:rsidRDefault="00667795" w:rsidP="00667795">
      <w:pPr>
        <w:spacing w:after="0" w:line="240" w:lineRule="auto"/>
      </w:pPr>
      <w:r>
        <w:separator/>
      </w:r>
    </w:p>
  </w:endnote>
  <w:end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B1F" w:rsidRDefault="00670B1F" w:rsidP="00670B1F">
    <w:pPr>
      <w:pStyle w:val="Rodap"/>
      <w:ind w:left="142" w:hanging="142"/>
      <w:rPr>
        <w:sz w:val="20"/>
        <w:szCs w:val="20"/>
      </w:rPr>
    </w:pPr>
  </w:p>
  <w:p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 xml:space="preserve">l - Praia para Todos!” permitem- </w:t>
    </w:r>
    <w:r w:rsidRPr="00056185">
      <w:t>se incluir a presente zona balnear na lista de praias acessíveis a divulgar publicamente antes do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95" w:rsidRDefault="00667795" w:rsidP="00667795">
      <w:pPr>
        <w:spacing w:after="0" w:line="240" w:lineRule="auto"/>
      </w:pPr>
      <w:r>
        <w:separator/>
      </w:r>
    </w:p>
  </w:footnote>
  <w:foot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95" w:rsidRDefault="00A45F9E">
    <w:pPr>
      <w:pStyle w:val="Cabealho"/>
    </w:pPr>
    <w:r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lang w:eastAsia="pt-PT"/>
      </w:rPr>
      <w:drawing>
        <wp:inline distT="0" distB="0" distL="0" distR="0" wp14:anchorId="326F1316" wp14:editId="6A3C0CAE">
          <wp:extent cx="1592580" cy="434340"/>
          <wp:effectExtent l="0" t="0" r="7620" b="3810"/>
          <wp:docPr id="46" name="Imagem 46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52"/>
    <w:rsid w:val="00015FCC"/>
    <w:rsid w:val="00027C93"/>
    <w:rsid w:val="00056185"/>
    <w:rsid w:val="000C5C94"/>
    <w:rsid w:val="001B3F2B"/>
    <w:rsid w:val="00226634"/>
    <w:rsid w:val="003B6344"/>
    <w:rsid w:val="004401DD"/>
    <w:rsid w:val="005049DB"/>
    <w:rsid w:val="006279EC"/>
    <w:rsid w:val="00667795"/>
    <w:rsid w:val="00670B1F"/>
    <w:rsid w:val="007D77C4"/>
    <w:rsid w:val="00886E52"/>
    <w:rsid w:val="00966A6A"/>
    <w:rsid w:val="009C1A5E"/>
    <w:rsid w:val="00A45F9E"/>
    <w:rsid w:val="00BF26A2"/>
    <w:rsid w:val="00C2256A"/>
    <w:rsid w:val="00CD38ED"/>
    <w:rsid w:val="00D83F10"/>
    <w:rsid w:val="00E828C5"/>
    <w:rsid w:val="00EC0140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68B92C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Ana Brito</cp:lastModifiedBy>
  <cp:revision>14</cp:revision>
  <cp:lastPrinted>2020-03-04T18:36:00Z</cp:lastPrinted>
  <dcterms:created xsi:type="dcterms:W3CDTF">2020-03-04T17:57:00Z</dcterms:created>
  <dcterms:modified xsi:type="dcterms:W3CDTF">2020-03-06T12:21:00Z</dcterms:modified>
</cp:coreProperties>
</file>