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5B508" w14:textId="77777777" w:rsidR="00BD2229" w:rsidRDefault="00BD2229" w:rsidP="00BD2229">
      <w:pPr>
        <w:pStyle w:val="NormalWeb"/>
        <w:rPr>
          <w:rFonts w:ascii="Calibri" w:hAnsi="Calibri" w:cs="Calibri"/>
          <w:sz w:val="22"/>
          <w:szCs w:val="22"/>
        </w:rPr>
      </w:pPr>
    </w:p>
    <w:p w14:paraId="69F11466" w14:textId="77777777" w:rsidR="00F36BF7" w:rsidRDefault="00F36BF7">
      <w:pPr>
        <w:rPr>
          <w:rFonts w:ascii="Calibri" w:hAnsi="Calibri" w:cs="Calibri"/>
          <w:sz w:val="22"/>
          <w:szCs w:val="22"/>
        </w:rPr>
      </w:pPr>
    </w:p>
    <w:p w14:paraId="191BCE68" w14:textId="0F73E841" w:rsidR="00BD2229" w:rsidRPr="00BD2229" w:rsidRDefault="00BD2229">
      <w:pPr>
        <w:rPr>
          <w:rFonts w:ascii="Calibri" w:hAnsi="Calibri" w:cs="Calibri"/>
          <w:b/>
          <w:bCs/>
          <w:sz w:val="22"/>
          <w:szCs w:val="22"/>
        </w:rPr>
      </w:pPr>
      <w:r w:rsidRPr="00BD2229">
        <w:rPr>
          <w:rFonts w:ascii="Calibri" w:hAnsi="Calibri" w:cs="Calibri"/>
          <w:b/>
          <w:bCs/>
          <w:sz w:val="22"/>
          <w:szCs w:val="22"/>
        </w:rPr>
        <w:t>Texto a constar no A</w:t>
      </w:r>
      <w:r w:rsidR="0011228F">
        <w:rPr>
          <w:rFonts w:ascii="Calibri" w:hAnsi="Calibri" w:cs="Calibri"/>
          <w:b/>
          <w:bCs/>
          <w:sz w:val="22"/>
          <w:szCs w:val="22"/>
        </w:rPr>
        <w:t>uto de Receção Provisória (A</w:t>
      </w:r>
      <w:r w:rsidRPr="00BD2229">
        <w:rPr>
          <w:rFonts w:ascii="Calibri" w:hAnsi="Calibri" w:cs="Calibri"/>
          <w:b/>
          <w:bCs/>
          <w:sz w:val="22"/>
          <w:szCs w:val="22"/>
        </w:rPr>
        <w:t>RP</w:t>
      </w:r>
      <w:r w:rsidR="0011228F">
        <w:rPr>
          <w:rFonts w:ascii="Calibri" w:hAnsi="Calibri" w:cs="Calibri"/>
          <w:b/>
          <w:bCs/>
          <w:sz w:val="22"/>
          <w:szCs w:val="22"/>
        </w:rPr>
        <w:t>)</w:t>
      </w:r>
      <w:r w:rsidR="001E1126">
        <w:rPr>
          <w:rFonts w:ascii="Calibri" w:hAnsi="Calibri" w:cs="Calibri"/>
          <w:b/>
          <w:bCs/>
          <w:sz w:val="22"/>
          <w:szCs w:val="22"/>
        </w:rPr>
        <w:t xml:space="preserve"> - PIH</w:t>
      </w:r>
      <w:r w:rsidRPr="00BD2229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24AD7C10" w14:textId="77777777" w:rsidR="001E1126" w:rsidRDefault="001E1126" w:rsidP="00BD2229">
      <w:pPr>
        <w:pStyle w:val="NormalWeb"/>
        <w:rPr>
          <w:rFonts w:ascii="Calibri" w:hAnsi="Calibri" w:cs="Calibri"/>
          <w:sz w:val="22"/>
          <w:szCs w:val="22"/>
        </w:rPr>
      </w:pPr>
    </w:p>
    <w:p w14:paraId="26625D8F" w14:textId="544A4E14" w:rsidR="00BD2229" w:rsidRPr="00BD2229" w:rsidRDefault="00BD2229" w:rsidP="00BD2229">
      <w:pPr>
        <w:pStyle w:val="NormalWeb"/>
        <w:rPr>
          <w:rFonts w:ascii="Calibri" w:hAnsi="Calibri" w:cs="Calibri"/>
          <w:sz w:val="22"/>
          <w:szCs w:val="22"/>
        </w:rPr>
      </w:pPr>
      <w:r w:rsidRPr="001E1126">
        <w:rPr>
          <w:rFonts w:ascii="Calibri" w:hAnsi="Calibri" w:cs="Calibri"/>
          <w:sz w:val="22"/>
          <w:szCs w:val="22"/>
        </w:rPr>
        <w:t xml:space="preserve">A empreitada enquadra-se no âmbito do </w:t>
      </w:r>
      <w:r w:rsidRPr="001E1126">
        <w:rPr>
          <w:rStyle w:val="Forte"/>
          <w:rFonts w:ascii="Calibri" w:eastAsiaTheme="majorEastAsia" w:hAnsi="Calibri" w:cs="Calibri"/>
          <w:sz w:val="22"/>
          <w:szCs w:val="22"/>
        </w:rPr>
        <w:t>Plano de Recuperação e Resiliência (PRR)</w:t>
      </w:r>
      <w:r w:rsidRPr="001E1126">
        <w:rPr>
          <w:rFonts w:ascii="Calibri" w:hAnsi="Calibri" w:cs="Calibri"/>
          <w:sz w:val="22"/>
          <w:szCs w:val="22"/>
        </w:rPr>
        <w:t xml:space="preserve">, integrando o investimento </w:t>
      </w:r>
      <w:r w:rsidRPr="001E1126">
        <w:rPr>
          <w:rStyle w:val="Forte"/>
          <w:rFonts w:ascii="Calibri" w:eastAsiaTheme="majorEastAsia" w:hAnsi="Calibri" w:cs="Calibri"/>
          <w:sz w:val="22"/>
          <w:szCs w:val="22"/>
        </w:rPr>
        <w:t>RE-C03-i02 – Acessibilidades 360º</w:t>
      </w:r>
      <w:r w:rsidRPr="001E1126">
        <w:rPr>
          <w:rFonts w:ascii="Calibri" w:hAnsi="Calibri" w:cs="Calibri"/>
          <w:sz w:val="22"/>
          <w:szCs w:val="22"/>
        </w:rPr>
        <w:t xml:space="preserve">, </w:t>
      </w:r>
      <w:r w:rsidRPr="00BD716A">
        <w:rPr>
          <w:rFonts w:ascii="Calibri" w:hAnsi="Calibri" w:cs="Calibri"/>
          <w:b/>
          <w:bCs/>
          <w:sz w:val="22"/>
          <w:szCs w:val="22"/>
        </w:rPr>
        <w:t xml:space="preserve">Programa de Intervenção </w:t>
      </w:r>
      <w:r w:rsidR="00097816" w:rsidRPr="00BD716A">
        <w:rPr>
          <w:rFonts w:ascii="Calibri" w:hAnsi="Calibri" w:cs="Calibri"/>
          <w:b/>
          <w:bCs/>
          <w:sz w:val="22"/>
          <w:szCs w:val="22"/>
        </w:rPr>
        <w:t>em</w:t>
      </w:r>
      <w:r w:rsidRPr="00BD716A">
        <w:rPr>
          <w:rFonts w:ascii="Calibri" w:hAnsi="Calibri" w:cs="Calibri"/>
          <w:b/>
          <w:bCs/>
          <w:sz w:val="22"/>
          <w:szCs w:val="22"/>
        </w:rPr>
        <w:t xml:space="preserve"> Habitações</w:t>
      </w:r>
      <w:r w:rsidR="000B3955">
        <w:rPr>
          <w:rFonts w:ascii="Calibri" w:hAnsi="Calibri" w:cs="Calibri"/>
          <w:b/>
          <w:bCs/>
          <w:sz w:val="22"/>
          <w:szCs w:val="22"/>
        </w:rPr>
        <w:t xml:space="preserve"> (PIH)</w:t>
      </w:r>
      <w:r w:rsidRPr="001E1126">
        <w:rPr>
          <w:rFonts w:ascii="Calibri" w:hAnsi="Calibri" w:cs="Calibri"/>
          <w:sz w:val="22"/>
          <w:szCs w:val="22"/>
        </w:rPr>
        <w:t xml:space="preserve">, </w:t>
      </w:r>
      <w:r w:rsidRPr="001E1126">
        <w:rPr>
          <w:rStyle w:val="Forte"/>
          <w:rFonts w:ascii="Calibri" w:eastAsiaTheme="majorEastAsia" w:hAnsi="Calibri" w:cs="Calibri"/>
          <w:sz w:val="22"/>
          <w:szCs w:val="22"/>
        </w:rPr>
        <w:t>Componente 3 – Respostas Sociais</w:t>
      </w:r>
      <w:r w:rsidRPr="001E1126">
        <w:rPr>
          <w:rFonts w:ascii="Calibri" w:hAnsi="Calibri" w:cs="Calibri"/>
          <w:sz w:val="22"/>
          <w:szCs w:val="22"/>
        </w:rPr>
        <w:t xml:space="preserve">, investimento desenvolvido e operacionalizado pelo </w:t>
      </w:r>
      <w:r w:rsidRPr="001E1126">
        <w:rPr>
          <w:rStyle w:val="Forte"/>
          <w:rFonts w:ascii="Calibri" w:eastAsiaTheme="majorEastAsia" w:hAnsi="Calibri" w:cs="Calibri"/>
          <w:sz w:val="22"/>
          <w:szCs w:val="22"/>
        </w:rPr>
        <w:t>Instituto Nacional para a Reabilitação, I.P.</w:t>
      </w:r>
      <w:r w:rsidRPr="001E1126">
        <w:rPr>
          <w:rFonts w:ascii="Calibri" w:hAnsi="Calibri" w:cs="Calibri"/>
          <w:sz w:val="22"/>
          <w:szCs w:val="22"/>
        </w:rPr>
        <w:t xml:space="preserve">, nos termos definidos no </w:t>
      </w:r>
      <w:r w:rsidRPr="001E1126">
        <w:rPr>
          <w:rStyle w:val="Forte"/>
          <w:rFonts w:ascii="Calibri" w:eastAsiaTheme="majorEastAsia" w:hAnsi="Calibri" w:cs="Calibri"/>
          <w:sz w:val="22"/>
          <w:szCs w:val="22"/>
        </w:rPr>
        <w:t>Aviso n.º XX/C03-i02/20XX</w:t>
      </w:r>
      <w:r w:rsidRPr="001E1126">
        <w:rPr>
          <w:rFonts w:ascii="Calibri" w:hAnsi="Calibri" w:cs="Calibri"/>
          <w:sz w:val="22"/>
          <w:szCs w:val="22"/>
        </w:rPr>
        <w:t xml:space="preserve">, correspondendo ao </w:t>
      </w:r>
      <w:r w:rsidRPr="001E1126">
        <w:rPr>
          <w:rStyle w:val="Forte"/>
          <w:rFonts w:ascii="Calibri" w:eastAsiaTheme="majorEastAsia" w:hAnsi="Calibri" w:cs="Calibri"/>
          <w:sz w:val="22"/>
          <w:szCs w:val="22"/>
        </w:rPr>
        <w:t xml:space="preserve">Projeto n.º </w:t>
      </w:r>
      <w:proofErr w:type="spellStart"/>
      <w:r w:rsidRPr="001E1126">
        <w:rPr>
          <w:rStyle w:val="Forte"/>
          <w:rFonts w:ascii="Calibri" w:eastAsiaTheme="majorEastAsia" w:hAnsi="Calibri" w:cs="Calibri"/>
          <w:sz w:val="22"/>
          <w:szCs w:val="22"/>
        </w:rPr>
        <w:t>xxxx</w:t>
      </w:r>
      <w:proofErr w:type="spellEnd"/>
      <w:r w:rsidRPr="001E1126">
        <w:rPr>
          <w:rFonts w:ascii="Calibri" w:hAnsi="Calibri" w:cs="Calibri"/>
          <w:sz w:val="22"/>
          <w:szCs w:val="22"/>
        </w:rPr>
        <w:t>.</w:t>
      </w:r>
    </w:p>
    <w:p w14:paraId="00DB94E1" w14:textId="2820577A" w:rsidR="00BD2229" w:rsidRDefault="00BD2229" w:rsidP="00BD2229">
      <w:pPr>
        <w:rPr>
          <w:rFonts w:ascii="Calibri" w:hAnsi="Calibri" w:cs="Calibri"/>
          <w:sz w:val="22"/>
          <w:szCs w:val="22"/>
        </w:rPr>
      </w:pPr>
      <w:r w:rsidRPr="00BD2229">
        <w:rPr>
          <w:rFonts w:ascii="Calibri" w:hAnsi="Calibri" w:cs="Calibri"/>
          <w:sz w:val="22"/>
          <w:szCs w:val="22"/>
        </w:rPr>
        <w:t xml:space="preserve">Para efeitos de cumprimento das obrigações associadas ao financiamento PRR, declara-se que a intervenção foi realizada no </w:t>
      </w:r>
      <w:r w:rsidRPr="00F75029">
        <w:rPr>
          <w:rFonts w:ascii="Calibri" w:hAnsi="Calibri" w:cs="Calibri"/>
          <w:b/>
          <w:bCs/>
          <w:sz w:val="22"/>
          <w:szCs w:val="22"/>
        </w:rPr>
        <w:t>endereço ________________________________.</w:t>
      </w:r>
    </w:p>
    <w:sectPr w:rsidR="00BD222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B3F"/>
    <w:rsid w:val="00097816"/>
    <w:rsid w:val="000B3955"/>
    <w:rsid w:val="0011228F"/>
    <w:rsid w:val="001E1126"/>
    <w:rsid w:val="003B3525"/>
    <w:rsid w:val="006604FC"/>
    <w:rsid w:val="006D11EF"/>
    <w:rsid w:val="00A73B3F"/>
    <w:rsid w:val="00B32574"/>
    <w:rsid w:val="00B57545"/>
    <w:rsid w:val="00BD2229"/>
    <w:rsid w:val="00BD716A"/>
    <w:rsid w:val="00CC49D8"/>
    <w:rsid w:val="00F25DA0"/>
    <w:rsid w:val="00F36BF7"/>
    <w:rsid w:val="00F75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247FB"/>
  <w15:chartTrackingRefBased/>
  <w15:docId w15:val="{A57D3040-C993-421A-A063-EED1A9CC0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9D8"/>
  </w:style>
  <w:style w:type="paragraph" w:styleId="Ttulo1">
    <w:name w:val="heading 1"/>
    <w:basedOn w:val="Normal"/>
    <w:next w:val="Normal"/>
    <w:link w:val="Ttulo1Carter"/>
    <w:uiPriority w:val="9"/>
    <w:qFormat/>
    <w:rsid w:val="00A73B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A73B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A73B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A73B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A73B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A73B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A73B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A73B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A73B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A73B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A73B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A73B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A73B3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A73B3F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A73B3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A73B3F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A73B3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A73B3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A73B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A73B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A73B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A73B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A73B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A73B3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73B3F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A73B3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A73B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A73B3F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A73B3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D22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PT"/>
      <w14:ligatures w14:val="none"/>
    </w:rPr>
  </w:style>
  <w:style w:type="character" w:styleId="Forte">
    <w:name w:val="Strong"/>
    <w:basedOn w:val="Tipodeletrapredefinidodopargrafo"/>
    <w:uiPriority w:val="22"/>
    <w:qFormat/>
    <w:rsid w:val="00BD22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82</Words>
  <Characters>548</Characters>
  <Application>Microsoft Office Word</Application>
  <DocSecurity>0</DocSecurity>
  <Lines>9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Martins</dc:creator>
  <cp:keywords/>
  <dc:description/>
  <cp:lastModifiedBy>Ana Martins</cp:lastModifiedBy>
  <cp:revision>9</cp:revision>
  <dcterms:created xsi:type="dcterms:W3CDTF">2026-01-15T14:18:00Z</dcterms:created>
  <dcterms:modified xsi:type="dcterms:W3CDTF">2026-01-19T11:53:00Z</dcterms:modified>
</cp:coreProperties>
</file>